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CD05" w14:textId="6C044ED0" w:rsidR="00D37409" w:rsidRDefault="00A3382C" w:rsidP="00DB3056">
      <w:pPr>
        <w:pStyle w:val="Title"/>
      </w:pPr>
      <w:r>
        <w:t>Preparing for Your Mission Trip to Uganda</w:t>
      </w:r>
    </w:p>
    <w:p w14:paraId="60CBFDB0" w14:textId="70DB1DB7" w:rsidR="00A3382C" w:rsidRPr="00757B72" w:rsidRDefault="00A3382C" w:rsidP="00DB3056">
      <w:pPr>
        <w:pStyle w:val="Heading1"/>
      </w:pPr>
      <w:r w:rsidRPr="00757B72">
        <w:t xml:space="preserve">Required </w:t>
      </w:r>
      <w:r w:rsidR="00757B72" w:rsidRPr="00757B72">
        <w:t>D</w:t>
      </w:r>
      <w:r w:rsidRPr="00757B72">
        <w:t>ocuments</w:t>
      </w:r>
    </w:p>
    <w:p w14:paraId="01D00CE9" w14:textId="15DDB4A3" w:rsidR="00A3382C" w:rsidRDefault="00A3382C">
      <w:r w:rsidRPr="00265CCE">
        <w:rPr>
          <w:b/>
          <w:bCs/>
        </w:rPr>
        <w:t>Up-to</w:t>
      </w:r>
      <w:r w:rsidR="00265CCE">
        <w:rPr>
          <w:b/>
          <w:bCs/>
        </w:rPr>
        <w:t>-</w:t>
      </w:r>
      <w:r w:rsidRPr="00265CCE">
        <w:rPr>
          <w:b/>
          <w:bCs/>
        </w:rPr>
        <w:t>date passport-</w:t>
      </w:r>
      <w:r>
        <w:t xml:space="preserve"> </w:t>
      </w:r>
      <w:r w:rsidRPr="00A3382C">
        <w:t xml:space="preserve">Your passport should be valid for a minimum of 6 months </w:t>
      </w:r>
      <w:r w:rsidR="00A53521">
        <w:t>after</w:t>
      </w:r>
      <w:r w:rsidRPr="00A3382C">
        <w:t xml:space="preserve"> </w:t>
      </w:r>
      <w:r w:rsidR="00A53521">
        <w:t>your</w:t>
      </w:r>
      <w:r w:rsidRPr="00A3382C">
        <w:t xml:space="preserve"> date of entry into Uganda.</w:t>
      </w:r>
    </w:p>
    <w:p w14:paraId="6474241D" w14:textId="30AE919B" w:rsidR="00A3382C" w:rsidRDefault="00F357AE">
      <w:r w:rsidRPr="00265CCE">
        <w:rPr>
          <w:b/>
          <w:bCs/>
        </w:rPr>
        <w:t>Tourist visa</w:t>
      </w:r>
      <w:r>
        <w:t xml:space="preserve">- A tourist visa is required in order to enter Uganda. Online applications can be completed at: </w:t>
      </w:r>
      <w:hyperlink r:id="rId5" w:history="1">
        <w:r w:rsidRPr="00F7054B">
          <w:rPr>
            <w:rStyle w:val="Hyperlink"/>
          </w:rPr>
          <w:t>https://visas.immigration.go.ug/</w:t>
        </w:r>
      </w:hyperlink>
      <w:r>
        <w:t xml:space="preserve"> (GRHU </w:t>
      </w:r>
      <w:r w:rsidR="00A96FB3">
        <w:t>will</w:t>
      </w:r>
      <w:r>
        <w:t xml:space="preserve"> help you with your application). </w:t>
      </w:r>
      <w:r w:rsidR="00A96FB3">
        <w:t xml:space="preserve">The cost </w:t>
      </w:r>
      <w:r w:rsidR="002C2A87">
        <w:t xml:space="preserve">for the visa </w:t>
      </w:r>
      <w:r w:rsidR="00A96FB3">
        <w:t xml:space="preserve">is $50 US. </w:t>
      </w:r>
      <w:r>
        <w:t xml:space="preserve">To complete the </w:t>
      </w:r>
      <w:r w:rsidR="002C2A87">
        <w:t>application,</w:t>
      </w:r>
      <w:r>
        <w:t xml:space="preserve"> you</w:t>
      </w:r>
      <w:r w:rsidR="00757B72">
        <w:t xml:space="preserve"> will</w:t>
      </w:r>
      <w:r>
        <w:t xml:space="preserve"> need the following:</w:t>
      </w:r>
    </w:p>
    <w:p w14:paraId="15242A76" w14:textId="5FB8406A" w:rsidR="00F357AE" w:rsidRDefault="00F357AE" w:rsidP="00F357AE">
      <w:pPr>
        <w:pStyle w:val="ListParagraph"/>
        <w:numPr>
          <w:ilvl w:val="0"/>
          <w:numId w:val="1"/>
        </w:numPr>
      </w:pPr>
      <w:r>
        <w:t xml:space="preserve">A scanned </w:t>
      </w:r>
      <w:r w:rsidR="00A53521">
        <w:t>image</w:t>
      </w:r>
      <w:r>
        <w:t xml:space="preserve"> of the bio page of your passport</w:t>
      </w:r>
    </w:p>
    <w:p w14:paraId="00BBBE3A" w14:textId="445392D7" w:rsidR="00F357AE" w:rsidRDefault="00F357AE" w:rsidP="00F357AE">
      <w:pPr>
        <w:pStyle w:val="ListParagraph"/>
        <w:numPr>
          <w:ilvl w:val="0"/>
          <w:numId w:val="1"/>
        </w:numPr>
      </w:pPr>
      <w:r>
        <w:t>A recent digital passport picture (Canadian or American passport photo requirements are acceptable). You can either take the picture using your phone, or find a photo studio that provides digital photos.</w:t>
      </w:r>
    </w:p>
    <w:p w14:paraId="728378D1" w14:textId="6F728F9D" w:rsidR="00F357AE" w:rsidRDefault="00F357AE" w:rsidP="00F357AE">
      <w:pPr>
        <w:pStyle w:val="ListParagraph"/>
        <w:numPr>
          <w:ilvl w:val="0"/>
          <w:numId w:val="1"/>
        </w:numPr>
      </w:pPr>
      <w:r>
        <w:t xml:space="preserve">A scanned </w:t>
      </w:r>
      <w:r w:rsidR="00A53521">
        <w:t>image</w:t>
      </w:r>
      <w:r>
        <w:t xml:space="preserve"> </w:t>
      </w:r>
      <w:r w:rsidR="00A53521">
        <w:t xml:space="preserve">of your Yellow Fever Vaccination Certificate </w:t>
      </w:r>
      <w:r>
        <w:t>(front and bac</w:t>
      </w:r>
      <w:r w:rsidR="00A53521">
        <w:t>k). S</w:t>
      </w:r>
      <w:r>
        <w:t xml:space="preserve">ee </w:t>
      </w:r>
      <w:r w:rsidR="0068384E" w:rsidRPr="00A53521">
        <w:rPr>
          <w:i/>
          <w:iCs/>
        </w:rPr>
        <w:t>Travel Vaccine</w:t>
      </w:r>
      <w:r w:rsidR="00A53521" w:rsidRPr="00A53521">
        <w:rPr>
          <w:i/>
          <w:iCs/>
        </w:rPr>
        <w:t>s</w:t>
      </w:r>
      <w:r w:rsidR="0068384E" w:rsidRPr="00A53521">
        <w:rPr>
          <w:i/>
          <w:iCs/>
        </w:rPr>
        <w:t xml:space="preserve"> and Preventive Treatment </w:t>
      </w:r>
      <w:r w:rsidR="0068384E">
        <w:t>section below</w:t>
      </w:r>
      <w:r w:rsidR="00A53521">
        <w:t>.</w:t>
      </w:r>
    </w:p>
    <w:p w14:paraId="63201A2C" w14:textId="44D5BFA1" w:rsidR="00A96FB3" w:rsidRDefault="00A96FB3" w:rsidP="00F357AE">
      <w:pPr>
        <w:pStyle w:val="ListParagraph"/>
        <w:numPr>
          <w:ilvl w:val="0"/>
          <w:numId w:val="1"/>
        </w:numPr>
      </w:pPr>
      <w:r>
        <w:t>A return ticket</w:t>
      </w:r>
    </w:p>
    <w:p w14:paraId="18FAA269" w14:textId="7D5B00B6" w:rsidR="0068384E" w:rsidRDefault="0068384E" w:rsidP="0068384E">
      <w:r>
        <w:t xml:space="preserve">Once your </w:t>
      </w:r>
      <w:r w:rsidR="0006303A">
        <w:t xml:space="preserve">visa </w:t>
      </w:r>
      <w:r>
        <w:t xml:space="preserve">application is approved, a pre-approval letter </w:t>
      </w:r>
      <w:r w:rsidR="00A53521">
        <w:t xml:space="preserve">will be </w:t>
      </w:r>
      <w:r>
        <w:t>emailed to you. This letter</w:t>
      </w:r>
      <w:r w:rsidR="00A53521">
        <w:t xml:space="preserve"> is</w:t>
      </w:r>
      <w:r>
        <w:t xml:space="preserve"> needed</w:t>
      </w:r>
      <w:r w:rsidR="00A96FB3">
        <w:t xml:space="preserve"> for</w:t>
      </w:r>
      <w:r>
        <w:t xml:space="preserve"> check-in and board</w:t>
      </w:r>
      <w:r w:rsidR="00A96FB3">
        <w:t>ing for</w:t>
      </w:r>
      <w:r>
        <w:t xml:space="preserve"> some airlines. You will also need to present a printed copy of the </w:t>
      </w:r>
      <w:r w:rsidR="00A96FB3">
        <w:t xml:space="preserve">pre-approval </w:t>
      </w:r>
      <w:r>
        <w:t xml:space="preserve">letter to </w:t>
      </w:r>
      <w:r w:rsidR="00A96FB3">
        <w:t xml:space="preserve">immigration </w:t>
      </w:r>
      <w:r w:rsidR="00A53521">
        <w:t>upon arrival to</w:t>
      </w:r>
      <w:r>
        <w:t xml:space="preserve"> </w:t>
      </w:r>
      <w:r w:rsidR="002C2A87">
        <w:t xml:space="preserve">the </w:t>
      </w:r>
      <w:r>
        <w:t>airport in Uganda, where you will then be issued a visa</w:t>
      </w:r>
      <w:r w:rsidR="00A96FB3">
        <w:t xml:space="preserve"> in your passport</w:t>
      </w:r>
      <w:r>
        <w:t>.</w:t>
      </w:r>
    </w:p>
    <w:p w14:paraId="3BB0DF73" w14:textId="4333E4B1" w:rsidR="00FB40EB" w:rsidRPr="00757B72" w:rsidRDefault="00A96FB3" w:rsidP="00DB3056">
      <w:pPr>
        <w:pStyle w:val="Heading1"/>
      </w:pPr>
      <w:r w:rsidRPr="00757B72">
        <w:t>Travel Vaccines and Prevent</w:t>
      </w:r>
      <w:r w:rsidR="00CA61A2" w:rsidRPr="00757B72">
        <w:t>at</w:t>
      </w:r>
      <w:r w:rsidRPr="00757B72">
        <w:t>ive Treatment</w:t>
      </w:r>
    </w:p>
    <w:p w14:paraId="00FF8BC1" w14:textId="7591A4F7" w:rsidR="00FB40EB" w:rsidRDefault="00FB40EB" w:rsidP="00FB40EB">
      <w:r>
        <w:t xml:space="preserve">It is recommended that you discuss your travel plans with a health care provider to determine what vaccines and preventative treatment will be </w:t>
      </w:r>
      <w:r w:rsidR="00A53521">
        <w:t>appropriate</w:t>
      </w:r>
      <w:r>
        <w:t xml:space="preserve"> for you. Give yourself plenty of time (e.g., 6-8 weeks) before your trip, because some vaccines and treatment have specific timing</w:t>
      </w:r>
      <w:r w:rsidR="00757B72">
        <w:t>/spacing</w:t>
      </w:r>
      <w:r>
        <w:t xml:space="preserve"> requirements.</w:t>
      </w:r>
    </w:p>
    <w:p w14:paraId="659851D2" w14:textId="51573CF8" w:rsidR="00A96FB3" w:rsidRDefault="00A96FB3" w:rsidP="00757B72">
      <w:r>
        <w:t xml:space="preserve">Yellow Fever vaccine is </w:t>
      </w:r>
      <w:r w:rsidRPr="00757B72">
        <w:rPr>
          <w:u w:val="single"/>
        </w:rPr>
        <w:t>mandatory</w:t>
      </w:r>
      <w:r>
        <w:t xml:space="preserve"> to enter Uganda. </w:t>
      </w:r>
      <w:r w:rsidR="00CA61A2">
        <w:t xml:space="preserve">This vaccine </w:t>
      </w:r>
      <w:r w:rsidR="00757B72">
        <w:t>must</w:t>
      </w:r>
      <w:r w:rsidR="00CA61A2">
        <w:t xml:space="preserve"> be obtained from a designated Yellow Fever Vaccination Centre, where you will be provided </w:t>
      </w:r>
      <w:r w:rsidR="00A53521">
        <w:t xml:space="preserve">with </w:t>
      </w:r>
      <w:r w:rsidR="00CA61A2" w:rsidRPr="00CA61A2">
        <w:t>an International Certificate of Vaccination</w:t>
      </w:r>
      <w:r w:rsidR="00CA61A2">
        <w:t xml:space="preserve"> (required for you</w:t>
      </w:r>
      <w:r w:rsidR="00757B72">
        <w:t>r</w:t>
      </w:r>
      <w:r w:rsidR="00CA61A2">
        <w:t xml:space="preserve"> tourist visa). </w:t>
      </w:r>
      <w:r w:rsidR="00FB40EB">
        <w:t xml:space="preserve">Your proof of vaccine will not be valid until 10 days after you are vaccinated </w:t>
      </w:r>
      <w:r w:rsidR="00A53521">
        <w:t xml:space="preserve">due to the </w:t>
      </w:r>
      <w:r w:rsidR="00FB40EB">
        <w:t>time it takes for your body to build immunity.</w:t>
      </w:r>
    </w:p>
    <w:p w14:paraId="4E8451A2" w14:textId="77777777" w:rsidR="002C2A87" w:rsidRPr="002C2A87" w:rsidRDefault="002C2A87" w:rsidP="002C2A8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C2A8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Travel Costs</w:t>
      </w:r>
    </w:p>
    <w:p w14:paraId="3432A046" w14:textId="735F998A" w:rsidR="002C2A87" w:rsidRDefault="002C2A87" w:rsidP="002C2A87">
      <w:r w:rsidRPr="002C2A87">
        <w:t>The mission trip fee of $1</w:t>
      </w:r>
      <w:r w:rsidR="004B5057">
        <w:t>2</w:t>
      </w:r>
      <w:r w:rsidRPr="002C2A87">
        <w:t xml:space="preserve">00 </w:t>
      </w:r>
      <w:r w:rsidR="004B5057">
        <w:t xml:space="preserve"> CD OR $1000 USD </w:t>
      </w:r>
      <w:r w:rsidRPr="002C2A87">
        <w:t>includes all accommodations, ground travel, and meals while in Uganda</w:t>
      </w:r>
      <w:r w:rsidR="00BC3622">
        <w:t>, and y</w:t>
      </w:r>
      <w:r w:rsidRPr="002C2A87">
        <w:t xml:space="preserve">ou will receive a tax receipt from GRHU. This fee does not include airfare or other travel costs, optional excursions, spending money for souvenirs, etc. </w:t>
      </w:r>
    </w:p>
    <w:p w14:paraId="1A580CCA" w14:textId="355C6244" w:rsidR="00D7782A" w:rsidRDefault="00D7782A" w:rsidP="00D7782A">
      <w:pPr>
        <w:pStyle w:val="Heading1"/>
      </w:pPr>
      <w:r>
        <w:t>Ugandan Currency</w:t>
      </w:r>
    </w:p>
    <w:p w14:paraId="56E8277B" w14:textId="41FAAAE0" w:rsidR="00D7782A" w:rsidRDefault="00D7782A" w:rsidP="00D7782A">
      <w:r>
        <w:t>The official currency in Uganda is the Ugandan shilling (UGX). The U</w:t>
      </w:r>
      <w:r w:rsidR="00F71120">
        <w:t>GX</w:t>
      </w:r>
      <w:r>
        <w:t xml:space="preserve"> is a controlled currency and can only be obtained in East Africa. </w:t>
      </w:r>
      <w:r w:rsidR="00FD4E35">
        <w:t>Wh</w:t>
      </w:r>
      <w:r w:rsidR="00F71120">
        <w:t>ile</w:t>
      </w:r>
      <w:r w:rsidR="00FD4E35">
        <w:t xml:space="preserve"> in Uganda, y</w:t>
      </w:r>
      <w:r>
        <w:t xml:space="preserve">ou can use your debit </w:t>
      </w:r>
      <w:r w:rsidR="00634CAF">
        <w:t>and/</w:t>
      </w:r>
      <w:r w:rsidR="00FD4E35">
        <w:t>or credit card</w:t>
      </w:r>
      <w:r>
        <w:t xml:space="preserve"> to withdraw</w:t>
      </w:r>
      <w:r w:rsidR="00FD4E35">
        <w:t xml:space="preserve"> </w:t>
      </w:r>
      <w:r w:rsidR="00F71120">
        <w:t xml:space="preserve">the local currency </w:t>
      </w:r>
      <w:r w:rsidR="00FD4E35">
        <w:t xml:space="preserve">from an ATM machine. Visa is the most widely accepted credit card, but Mastercard is </w:t>
      </w:r>
      <w:r w:rsidR="00FD4E35">
        <w:lastRenderedPageBreak/>
        <w:t xml:space="preserve">also accepted in some places. It is recommended that you advise your bank and/or credit card company of your travel plans to avoid </w:t>
      </w:r>
      <w:r w:rsidR="004E74D6">
        <w:t xml:space="preserve">a </w:t>
      </w:r>
      <w:r w:rsidR="00FD4E35">
        <w:t>possible transaction denial.</w:t>
      </w:r>
      <w:r>
        <w:t xml:space="preserve"> </w:t>
      </w:r>
    </w:p>
    <w:p w14:paraId="70D590E2" w14:textId="64CF2231" w:rsidR="00DB3056" w:rsidRDefault="00DB3056" w:rsidP="00FD4E35">
      <w:pPr>
        <w:pStyle w:val="Heading1"/>
      </w:pPr>
      <w:r>
        <w:t>Electrical Outlets and Plugs</w:t>
      </w:r>
    </w:p>
    <w:p w14:paraId="1511832A" w14:textId="6879FD91" w:rsidR="00B506E0" w:rsidRDefault="00614FBE" w:rsidP="00B506E0">
      <w:r>
        <w:t>Type G power outlets and plugs are used in Uganda</w:t>
      </w:r>
      <w:r w:rsidR="00055AD6">
        <w:t xml:space="preserve"> (see Image 1)</w:t>
      </w:r>
      <w:r w:rsidR="00C5345C">
        <w:t>,</w:t>
      </w:r>
      <w:r w:rsidR="00162621">
        <w:t xml:space="preserve"> and y</w:t>
      </w:r>
      <w:r w:rsidR="00055AD6">
        <w:t xml:space="preserve">ou will need a power adaptor </w:t>
      </w:r>
      <w:r w:rsidR="00C5345C">
        <w:t xml:space="preserve">in order </w:t>
      </w:r>
      <w:r w:rsidR="00055AD6">
        <w:t xml:space="preserve">to plug in your devices. </w:t>
      </w:r>
      <w:r w:rsidR="00162621">
        <w:t>In Uganda, a</w:t>
      </w:r>
      <w:r w:rsidR="00162621" w:rsidRPr="00055AD6">
        <w:t xml:space="preserve">ll power </w:t>
      </w:r>
      <w:r w:rsidR="00162621">
        <w:t>outlets</w:t>
      </w:r>
      <w:r w:rsidR="00162621" w:rsidRPr="00055AD6">
        <w:t xml:space="preserve"> provide a standard voltage of 240V with a standard frequency of 50Hz</w:t>
      </w:r>
      <w:r w:rsidR="00162621">
        <w:t>. In Canada</w:t>
      </w:r>
      <w:r w:rsidR="00C5345C">
        <w:t>/the USA,</w:t>
      </w:r>
      <w:r w:rsidR="00162621">
        <w:t xml:space="preserve"> the standard voltage is 120V with a standard frequency of 60Hz. Be sure to check if </w:t>
      </w:r>
      <w:r w:rsidR="00C5345C">
        <w:t>your</w:t>
      </w:r>
      <w:r w:rsidR="00162621">
        <w:t xml:space="preserve"> devices</w:t>
      </w:r>
      <w:r w:rsidR="00C5345C">
        <w:t xml:space="preserve"> (phones, table</w:t>
      </w:r>
      <w:r w:rsidR="00C21B34">
        <w:t>t</w:t>
      </w:r>
      <w:r w:rsidR="00C5345C">
        <w:t>s, hair tools</w:t>
      </w:r>
      <w:r w:rsidR="00162621">
        <w:t>, etc.</w:t>
      </w:r>
      <w:r w:rsidR="00C5345C">
        <w:t>)</w:t>
      </w:r>
      <w:r w:rsidR="00162621">
        <w:t xml:space="preserve"> are dual voltage. </w:t>
      </w:r>
      <w:r w:rsidR="00162621" w:rsidRPr="00162621">
        <w:t>If you see 100-240V 50/60Hz printed on the device or power adapter, it is dual voltage and will work with all voltages and frequencies used worldwide.</w:t>
      </w:r>
      <w:r w:rsidR="00162621">
        <w:t xml:space="preserve"> If it is not, </w:t>
      </w:r>
      <w:r w:rsidR="00C5345C">
        <w:t>you will also need a power convertor</w:t>
      </w:r>
      <w:r w:rsidR="00BC3622">
        <w:t>, in addition to the adaptor,</w:t>
      </w:r>
      <w:r w:rsidR="00C5345C">
        <w:t xml:space="preserve"> in order to use the device.</w:t>
      </w:r>
    </w:p>
    <w:p w14:paraId="3F365E07" w14:textId="6F11B627" w:rsidR="00C5345C" w:rsidRPr="00C5345C" w:rsidRDefault="00C5345C" w:rsidP="00C5345C">
      <w:pPr>
        <w:spacing w:after="0"/>
        <w:rPr>
          <w:b/>
          <w:bCs/>
          <w:noProof/>
        </w:rPr>
      </w:pPr>
      <w:r w:rsidRPr="00C5345C">
        <w:rPr>
          <w:b/>
          <w:bCs/>
        </w:rPr>
        <w:t>Image 1.</w:t>
      </w:r>
    </w:p>
    <w:p w14:paraId="5B8F3751" w14:textId="2077A5B3" w:rsidR="00C5345C" w:rsidRDefault="00C5345C" w:rsidP="00B506E0">
      <w:r>
        <w:rPr>
          <w:noProof/>
        </w:rPr>
        <w:drawing>
          <wp:inline distT="0" distB="0" distL="0" distR="0" wp14:anchorId="291C82E5" wp14:editId="2F32C1FE">
            <wp:extent cx="1373462" cy="1033286"/>
            <wp:effectExtent l="0" t="0" r="0" b="0"/>
            <wp:docPr id="115875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558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272" cy="105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16857" w14:textId="7770F301" w:rsidR="001726E4" w:rsidRDefault="001726E4" w:rsidP="001726E4">
      <w:pPr>
        <w:pStyle w:val="Heading1"/>
      </w:pPr>
      <w:r>
        <w:t>Clothes and Shoes</w:t>
      </w:r>
    </w:p>
    <w:p w14:paraId="31A45C71" w14:textId="351594A8" w:rsidR="00222B11" w:rsidRDefault="001726E4" w:rsidP="001726E4">
      <w:r>
        <w:t xml:space="preserve">Uganda can be hot and humid, so pack clothes that are loose and breathable. Be sure to also bring layers for </w:t>
      </w:r>
      <w:r w:rsidR="00BC3622">
        <w:t xml:space="preserve">cooler weather in the </w:t>
      </w:r>
      <w:r>
        <w:t xml:space="preserve">morning and evening. </w:t>
      </w:r>
      <w:r w:rsidR="006D0181">
        <w:t xml:space="preserve">You may also want to pack something that is appropriate for church. </w:t>
      </w:r>
      <w:r w:rsidR="00222B11">
        <w:t>W</w:t>
      </w:r>
      <w:r>
        <w:t>omen should also bring cloth</w:t>
      </w:r>
      <w:r w:rsidR="00222B11">
        <w:t>ing options</w:t>
      </w:r>
      <w:r>
        <w:t xml:space="preserve"> that </w:t>
      </w:r>
      <w:r w:rsidR="00222B11">
        <w:t xml:space="preserve">will cover the knees and shoulders for when visiting areas of the country that are more conservative. Parts of the trip will </w:t>
      </w:r>
      <w:r w:rsidR="006D0181">
        <w:t xml:space="preserve">also </w:t>
      </w:r>
      <w:r w:rsidR="00222B11">
        <w:t>involve walking over uneven and/or steep terrain</w:t>
      </w:r>
      <w:r w:rsidR="006D0181">
        <w:t xml:space="preserve">, </w:t>
      </w:r>
      <w:r w:rsidR="00BC3622">
        <w:t>so also bring</w:t>
      </w:r>
      <w:r w:rsidR="00222B11">
        <w:t xml:space="preserve"> a sturdy pair of shoes.</w:t>
      </w:r>
      <w:r w:rsidR="006D0181">
        <w:t xml:space="preserve"> </w:t>
      </w:r>
    </w:p>
    <w:p w14:paraId="29D943E8" w14:textId="44043EBC" w:rsidR="00222B11" w:rsidRDefault="00222B11" w:rsidP="00222B11">
      <w:pPr>
        <w:pStyle w:val="Heading1"/>
      </w:pPr>
      <w:r>
        <w:t>Other Things to Consider Packing</w:t>
      </w:r>
    </w:p>
    <w:p w14:paraId="5BE0C1E9" w14:textId="153AAF54" w:rsidR="00222B11" w:rsidRDefault="00222B11" w:rsidP="006D0181">
      <w:pPr>
        <w:pStyle w:val="ListParagraph"/>
        <w:numPr>
          <w:ilvl w:val="0"/>
          <w:numId w:val="3"/>
        </w:numPr>
      </w:pPr>
      <w:r>
        <w:t>Bug spray</w:t>
      </w:r>
    </w:p>
    <w:p w14:paraId="42D53593" w14:textId="41FCCB4A" w:rsidR="00222B11" w:rsidRDefault="00222B11" w:rsidP="006D0181">
      <w:pPr>
        <w:pStyle w:val="ListParagraph"/>
        <w:numPr>
          <w:ilvl w:val="0"/>
          <w:numId w:val="3"/>
        </w:numPr>
      </w:pPr>
      <w:r>
        <w:t>Sun block</w:t>
      </w:r>
    </w:p>
    <w:p w14:paraId="6623B216" w14:textId="555E4569" w:rsidR="00222B11" w:rsidRDefault="00222B11" w:rsidP="006D0181">
      <w:pPr>
        <w:pStyle w:val="ListParagraph"/>
        <w:numPr>
          <w:ilvl w:val="0"/>
          <w:numId w:val="3"/>
        </w:numPr>
      </w:pPr>
      <w:r>
        <w:t>Ear plugs (some places can be quite noisy at night)</w:t>
      </w:r>
    </w:p>
    <w:p w14:paraId="6A7651DA" w14:textId="7CA5B8C1" w:rsidR="00222B11" w:rsidRDefault="006D0181" w:rsidP="0021777B">
      <w:pPr>
        <w:pStyle w:val="ListParagraph"/>
        <w:numPr>
          <w:ilvl w:val="0"/>
          <w:numId w:val="3"/>
        </w:numPr>
      </w:pPr>
      <w:r>
        <w:t>Medication for h</w:t>
      </w:r>
      <w:r w:rsidR="00222B11">
        <w:t>eadache</w:t>
      </w:r>
      <w:r>
        <w:t>s, stomach aches, diarrhea</w:t>
      </w:r>
      <w:r w:rsidR="0021777B">
        <w:t>, allergies, etc.</w:t>
      </w:r>
    </w:p>
    <w:p w14:paraId="13637DD6" w14:textId="058E5213" w:rsidR="00222B11" w:rsidRDefault="00222B11" w:rsidP="006D0181">
      <w:pPr>
        <w:pStyle w:val="ListParagraph"/>
        <w:numPr>
          <w:ilvl w:val="0"/>
          <w:numId w:val="3"/>
        </w:numPr>
      </w:pPr>
      <w:r>
        <w:t>Hand sanitizer</w:t>
      </w:r>
      <w:r w:rsidR="0021777B">
        <w:t xml:space="preserve"> (very important)</w:t>
      </w:r>
    </w:p>
    <w:p w14:paraId="4DB5DAF8" w14:textId="3BB3B016" w:rsidR="00222B11" w:rsidRDefault="00222B11" w:rsidP="006D0181">
      <w:pPr>
        <w:pStyle w:val="ListParagraph"/>
        <w:numPr>
          <w:ilvl w:val="0"/>
          <w:numId w:val="3"/>
        </w:numPr>
      </w:pPr>
      <w:r>
        <w:t>Disinfectant wipes</w:t>
      </w:r>
    </w:p>
    <w:p w14:paraId="398E2A78" w14:textId="5DD2ACD4" w:rsidR="006D0181" w:rsidRDefault="006D0181" w:rsidP="006D0181">
      <w:pPr>
        <w:pStyle w:val="ListParagraph"/>
        <w:numPr>
          <w:ilvl w:val="0"/>
          <w:numId w:val="3"/>
        </w:numPr>
      </w:pPr>
      <w:r>
        <w:t>Sun glasses</w:t>
      </w:r>
    </w:p>
    <w:p w14:paraId="21FCAC91" w14:textId="3AB0C036" w:rsidR="006D0181" w:rsidRDefault="006D0181" w:rsidP="006D0181">
      <w:pPr>
        <w:pStyle w:val="ListParagraph"/>
        <w:numPr>
          <w:ilvl w:val="0"/>
          <w:numId w:val="3"/>
        </w:numPr>
      </w:pPr>
      <w:r>
        <w:t>Backpack/travel bag</w:t>
      </w:r>
    </w:p>
    <w:p w14:paraId="5EFE3312" w14:textId="334EEEDF" w:rsidR="006D0181" w:rsidRDefault="006D0181" w:rsidP="006D0181">
      <w:pPr>
        <w:pStyle w:val="ListParagraph"/>
        <w:numPr>
          <w:ilvl w:val="0"/>
          <w:numId w:val="3"/>
        </w:numPr>
      </w:pPr>
      <w:r>
        <w:t>Lip balm</w:t>
      </w:r>
    </w:p>
    <w:p w14:paraId="7693CA53" w14:textId="2B88C609" w:rsidR="006D0181" w:rsidRDefault="006D0181" w:rsidP="006D0181">
      <w:pPr>
        <w:pStyle w:val="ListParagraph"/>
        <w:numPr>
          <w:ilvl w:val="0"/>
          <w:numId w:val="3"/>
        </w:numPr>
      </w:pPr>
      <w:r>
        <w:t>Hat</w:t>
      </w:r>
    </w:p>
    <w:p w14:paraId="30CA1AB7" w14:textId="7696DCE8" w:rsidR="0021777B" w:rsidRPr="00222B11" w:rsidRDefault="0021777B" w:rsidP="006D0181">
      <w:pPr>
        <w:pStyle w:val="ListParagraph"/>
        <w:numPr>
          <w:ilvl w:val="0"/>
          <w:numId w:val="3"/>
        </w:numPr>
      </w:pPr>
      <w:r>
        <w:t>Small first aid kit</w:t>
      </w:r>
    </w:p>
    <w:p w14:paraId="519E0A39" w14:textId="24F3D5C1" w:rsidR="001726E4" w:rsidRDefault="0021777B" w:rsidP="0021777B">
      <w:pPr>
        <w:pStyle w:val="Heading1"/>
      </w:pPr>
      <w:r>
        <w:t xml:space="preserve">Ideas </w:t>
      </w:r>
      <w:r w:rsidR="006E6DE9">
        <w:t>of</w:t>
      </w:r>
      <w:r w:rsidR="009F55FE">
        <w:t xml:space="preserve"> </w:t>
      </w:r>
      <w:r>
        <w:t xml:space="preserve">Things </w:t>
      </w:r>
      <w:r w:rsidR="006E6DE9">
        <w:t xml:space="preserve">to </w:t>
      </w:r>
      <w:r>
        <w:t>Bring</w:t>
      </w:r>
      <w:r w:rsidR="006E6DE9">
        <w:t xml:space="preserve"> for</w:t>
      </w:r>
      <w:r>
        <w:t xml:space="preserve"> Children</w:t>
      </w:r>
    </w:p>
    <w:p w14:paraId="19CD3901" w14:textId="0EC06BDE" w:rsidR="0021777B" w:rsidRDefault="0021777B" w:rsidP="009F55FE">
      <w:pPr>
        <w:pStyle w:val="ListParagraph"/>
        <w:numPr>
          <w:ilvl w:val="0"/>
          <w:numId w:val="4"/>
        </w:numPr>
      </w:pPr>
      <w:r>
        <w:t>Soccer balls and ball pumps</w:t>
      </w:r>
    </w:p>
    <w:p w14:paraId="470F33A4" w14:textId="27D8CFBC" w:rsidR="0021777B" w:rsidRDefault="0021777B" w:rsidP="009F55FE">
      <w:pPr>
        <w:pStyle w:val="ListParagraph"/>
        <w:numPr>
          <w:ilvl w:val="0"/>
          <w:numId w:val="4"/>
        </w:numPr>
      </w:pPr>
      <w:r>
        <w:t>Skipping ropes</w:t>
      </w:r>
    </w:p>
    <w:p w14:paraId="7C746B6F" w14:textId="5E04A509" w:rsidR="009F55FE" w:rsidRDefault="009F55FE" w:rsidP="009F55FE">
      <w:pPr>
        <w:pStyle w:val="ListParagraph"/>
        <w:numPr>
          <w:ilvl w:val="0"/>
          <w:numId w:val="4"/>
        </w:numPr>
      </w:pPr>
      <w:r>
        <w:lastRenderedPageBreak/>
        <w:t>Small balls, stuffed animals, or other</w:t>
      </w:r>
      <w:r w:rsidR="00BC3622">
        <w:t xml:space="preserve"> simple</w:t>
      </w:r>
      <w:r>
        <w:t xml:space="preserve"> hand-held toys</w:t>
      </w:r>
    </w:p>
    <w:p w14:paraId="66F22A04" w14:textId="77777777" w:rsidR="009F55FE" w:rsidRDefault="009F55FE" w:rsidP="009F55FE">
      <w:pPr>
        <w:pStyle w:val="ListParagraph"/>
        <w:numPr>
          <w:ilvl w:val="0"/>
          <w:numId w:val="4"/>
        </w:numPr>
      </w:pPr>
      <w:r>
        <w:t>Lollipops or other small treats</w:t>
      </w:r>
    </w:p>
    <w:p w14:paraId="6E0C3730" w14:textId="492F8849" w:rsidR="0021777B" w:rsidRDefault="0021777B" w:rsidP="009F55FE">
      <w:pPr>
        <w:pStyle w:val="ListParagraph"/>
        <w:numPr>
          <w:ilvl w:val="0"/>
          <w:numId w:val="4"/>
        </w:numPr>
      </w:pPr>
      <w:r>
        <w:t>Tooth brushes and tooth paste</w:t>
      </w:r>
    </w:p>
    <w:p w14:paraId="2A3B74E7" w14:textId="450C5D4C" w:rsidR="0021777B" w:rsidRDefault="0021777B" w:rsidP="009F55FE">
      <w:pPr>
        <w:pStyle w:val="ListParagraph"/>
        <w:numPr>
          <w:ilvl w:val="0"/>
          <w:numId w:val="4"/>
        </w:numPr>
      </w:pPr>
      <w:r>
        <w:t>Clothes</w:t>
      </w:r>
    </w:p>
    <w:p w14:paraId="1C48A114" w14:textId="3CC99162" w:rsidR="0021777B" w:rsidRDefault="0021777B" w:rsidP="009F55FE">
      <w:pPr>
        <w:pStyle w:val="ListParagraph"/>
        <w:numPr>
          <w:ilvl w:val="0"/>
          <w:numId w:val="4"/>
        </w:numPr>
      </w:pPr>
      <w:r>
        <w:t>Black socks</w:t>
      </w:r>
    </w:p>
    <w:p w14:paraId="332E4DED" w14:textId="67F7A2FE" w:rsidR="00D7782A" w:rsidRDefault="0021777B" w:rsidP="00CC332B">
      <w:pPr>
        <w:pStyle w:val="ListParagraph"/>
        <w:numPr>
          <w:ilvl w:val="0"/>
          <w:numId w:val="4"/>
        </w:numPr>
      </w:pPr>
      <w:r>
        <w:t>Shoes</w:t>
      </w:r>
    </w:p>
    <w:sectPr w:rsidR="00D77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09B"/>
    <w:multiLevelType w:val="hybridMultilevel"/>
    <w:tmpl w:val="D4F2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4109"/>
    <w:multiLevelType w:val="hybridMultilevel"/>
    <w:tmpl w:val="56C2C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0AC1"/>
    <w:multiLevelType w:val="hybridMultilevel"/>
    <w:tmpl w:val="86248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1A30"/>
    <w:multiLevelType w:val="hybridMultilevel"/>
    <w:tmpl w:val="C46AB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7515">
    <w:abstractNumId w:val="0"/>
  </w:num>
  <w:num w:numId="2" w16cid:durableId="1146969808">
    <w:abstractNumId w:val="2"/>
  </w:num>
  <w:num w:numId="3" w16cid:durableId="2131315390">
    <w:abstractNumId w:val="1"/>
  </w:num>
  <w:num w:numId="4" w16cid:durableId="1863281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2C"/>
    <w:rsid w:val="00055AD6"/>
    <w:rsid w:val="0006303A"/>
    <w:rsid w:val="00162621"/>
    <w:rsid w:val="001726E4"/>
    <w:rsid w:val="0021777B"/>
    <w:rsid w:val="00222B11"/>
    <w:rsid w:val="00265CCE"/>
    <w:rsid w:val="002C2A87"/>
    <w:rsid w:val="00440208"/>
    <w:rsid w:val="004B5057"/>
    <w:rsid w:val="004E74D6"/>
    <w:rsid w:val="00614FBE"/>
    <w:rsid w:val="00634CAF"/>
    <w:rsid w:val="0068384E"/>
    <w:rsid w:val="006D0181"/>
    <w:rsid w:val="006E6DE9"/>
    <w:rsid w:val="00757B72"/>
    <w:rsid w:val="009F55FE"/>
    <w:rsid w:val="00A3382C"/>
    <w:rsid w:val="00A53521"/>
    <w:rsid w:val="00A96FB3"/>
    <w:rsid w:val="00AB77F8"/>
    <w:rsid w:val="00B0386C"/>
    <w:rsid w:val="00B506E0"/>
    <w:rsid w:val="00B84F26"/>
    <w:rsid w:val="00BC3622"/>
    <w:rsid w:val="00C02C71"/>
    <w:rsid w:val="00C21B34"/>
    <w:rsid w:val="00C5345C"/>
    <w:rsid w:val="00CA61A2"/>
    <w:rsid w:val="00CC332B"/>
    <w:rsid w:val="00D37409"/>
    <w:rsid w:val="00D7782A"/>
    <w:rsid w:val="00DB3056"/>
    <w:rsid w:val="00F357AE"/>
    <w:rsid w:val="00F71120"/>
    <w:rsid w:val="00FA2210"/>
    <w:rsid w:val="00FB40EB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C5DB"/>
  <w15:chartTrackingRefBased/>
  <w15:docId w15:val="{C7F2E3B3-7697-4676-B3D4-7FA6C862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7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7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3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sas.immigration.go.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Talaya Harrold</dc:creator>
  <cp:keywords/>
  <dc:description/>
  <cp:lastModifiedBy>Patrick Kizehe</cp:lastModifiedBy>
  <cp:revision>2</cp:revision>
  <dcterms:created xsi:type="dcterms:W3CDTF">2023-10-19T20:37:00Z</dcterms:created>
  <dcterms:modified xsi:type="dcterms:W3CDTF">2023-10-19T20:37:00Z</dcterms:modified>
</cp:coreProperties>
</file>